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77" w:rsidRDefault="00240040">
      <w:pPr>
        <w:rPr>
          <w:b/>
          <w:sz w:val="32"/>
          <w:szCs w:val="32"/>
        </w:rPr>
      </w:pPr>
      <w:r>
        <w:rPr>
          <w:b/>
          <w:sz w:val="32"/>
          <w:szCs w:val="32"/>
        </w:rPr>
        <w:t>Oznámení</w:t>
      </w:r>
      <w:r w:rsidR="00AD0A77" w:rsidRPr="00AD0A77">
        <w:rPr>
          <w:b/>
          <w:sz w:val="32"/>
          <w:szCs w:val="32"/>
        </w:rPr>
        <w:t xml:space="preserve"> o prodeji majetku obce Ořechov</w:t>
      </w:r>
    </w:p>
    <w:p w:rsidR="00C7208C" w:rsidRPr="00AD0A77" w:rsidRDefault="00C7208C">
      <w:pPr>
        <w:rPr>
          <w:b/>
          <w:sz w:val="32"/>
          <w:szCs w:val="32"/>
        </w:rPr>
      </w:pPr>
    </w:p>
    <w:p w:rsidR="00AD0A77" w:rsidRDefault="00AD0A77">
      <w:r>
        <w:t>Na základě 39 zák.</w:t>
      </w:r>
      <w:r w:rsidR="006F280A">
        <w:t xml:space="preserve"> </w:t>
      </w:r>
      <w:r>
        <w:t>č. 128/2000 Sb.</w:t>
      </w:r>
      <w:r w:rsidR="00496417">
        <w:t xml:space="preserve"> (zákona o obcích)</w:t>
      </w:r>
      <w:r w:rsidR="00514953">
        <w:t>, ze dne 12. dubna 2000</w:t>
      </w:r>
      <w:r>
        <w:t>, se oznamuje občanům prodej obecního majetku.</w:t>
      </w:r>
      <w:r w:rsidR="00496417">
        <w:t xml:space="preserve"> </w:t>
      </w:r>
    </w:p>
    <w:p w:rsidR="00AD0A77" w:rsidRDefault="00AD0A77">
      <w:r>
        <w:t>Kupní smlouva bude projednána v zastupitelstvu obce dne 2</w:t>
      </w:r>
      <w:r w:rsidR="00E30601">
        <w:t>4</w:t>
      </w:r>
      <w:r>
        <w:t xml:space="preserve">. </w:t>
      </w:r>
      <w:r w:rsidR="00E30601">
        <w:t>září</w:t>
      </w:r>
      <w:r>
        <w:t xml:space="preserve"> 20</w:t>
      </w:r>
      <w:r w:rsidR="00E30601">
        <w:t>14</w:t>
      </w:r>
    </w:p>
    <w:p w:rsidR="00AD0A77" w:rsidRDefault="00AD0A77" w:rsidP="00262383">
      <w:r>
        <w:t xml:space="preserve">prodávající: OBEC Ořechov, </w:t>
      </w:r>
      <w:r w:rsidRPr="00AD0A77">
        <w:t>IČO</w:t>
      </w:r>
      <w:r>
        <w:t xml:space="preserve"> </w:t>
      </w:r>
      <w:r w:rsidR="00262383">
        <w:t xml:space="preserve">00373869 </w:t>
      </w:r>
      <w:r>
        <w:t xml:space="preserve">se sídlem </w:t>
      </w:r>
      <w:r w:rsidR="00262383">
        <w:t xml:space="preserve">Ořechov </w:t>
      </w:r>
      <w:r>
        <w:t>čp.</w:t>
      </w:r>
      <w:r w:rsidR="00262383">
        <w:t xml:space="preserve"> 22</w:t>
      </w:r>
    </w:p>
    <w:p w:rsidR="00AD0A77" w:rsidRDefault="00AD0A77" w:rsidP="00AD0A77">
      <w:r>
        <w:t xml:space="preserve">kupující: </w:t>
      </w:r>
      <w:r w:rsidR="00262383">
        <w:t xml:space="preserve">pan </w:t>
      </w:r>
      <w:r w:rsidR="00E30601">
        <w:t>Radek Sobotka</w:t>
      </w:r>
      <w:r w:rsidR="00262383">
        <w:t xml:space="preserve">, bytem </w:t>
      </w:r>
      <w:r w:rsidR="00E30601">
        <w:t>Ořechov 5</w:t>
      </w:r>
      <w:r w:rsidR="00262383">
        <w:t>, 588 56 Telč</w:t>
      </w:r>
    </w:p>
    <w:p w:rsidR="00AD0A77" w:rsidRDefault="00AD0A77" w:rsidP="00AD0A77">
      <w:r>
        <w:t>Předmět prodeje:</w:t>
      </w:r>
    </w:p>
    <w:p w:rsidR="00AD0A77" w:rsidRDefault="00C7208C" w:rsidP="00C7208C">
      <w:pPr>
        <w:spacing w:after="0" w:line="240" w:lineRule="auto"/>
      </w:pPr>
      <w:proofErr w:type="gramStart"/>
      <w:r>
        <w:t>část  „</w:t>
      </w:r>
      <w:r w:rsidR="00E30601">
        <w:t>a</w:t>
      </w:r>
      <w:r>
        <w:t>“ pozemkové</w:t>
      </w:r>
      <w:proofErr w:type="gramEnd"/>
      <w:r>
        <w:t xml:space="preserve"> parcely 38</w:t>
      </w:r>
      <w:r w:rsidR="00E30601">
        <w:t>3</w:t>
      </w:r>
      <w:r>
        <w:t>/1 o výměře 9</w:t>
      </w:r>
      <w:r w:rsidR="00E30601">
        <w:t>96</w:t>
      </w:r>
      <w:r>
        <w:t xml:space="preserve"> m</w:t>
      </w:r>
      <w:r>
        <w:rPr>
          <w:vertAlign w:val="superscript"/>
        </w:rPr>
        <w:t>2</w:t>
      </w:r>
    </w:p>
    <w:p w:rsidR="00C7208C" w:rsidRDefault="00C7208C" w:rsidP="00C7208C">
      <w:pPr>
        <w:spacing w:after="0" w:line="240" w:lineRule="auto"/>
      </w:pPr>
      <w:proofErr w:type="gramStart"/>
      <w:r>
        <w:t>část  „</w:t>
      </w:r>
      <w:r w:rsidR="00E30601">
        <w:t>b</w:t>
      </w:r>
      <w:r>
        <w:t>“ pozemkové</w:t>
      </w:r>
      <w:proofErr w:type="gramEnd"/>
      <w:r>
        <w:t xml:space="preserve"> parcely 3</w:t>
      </w:r>
      <w:r w:rsidR="00E30601">
        <w:t>84</w:t>
      </w:r>
      <w:r>
        <w:t>/1 o výměře 1</w:t>
      </w:r>
      <w:r w:rsidR="00E30601">
        <w:t>15</w:t>
      </w:r>
      <w:r>
        <w:t xml:space="preserve"> m</w:t>
      </w:r>
      <w:r>
        <w:rPr>
          <w:vertAlign w:val="superscript"/>
        </w:rPr>
        <w:t>2</w:t>
      </w:r>
    </w:p>
    <w:p w:rsidR="00C7208C" w:rsidRDefault="00C7208C" w:rsidP="00C7208C">
      <w:pPr>
        <w:spacing w:after="0" w:line="240" w:lineRule="auto"/>
      </w:pPr>
    </w:p>
    <w:p w:rsidR="00C7208C" w:rsidRDefault="00C7208C" w:rsidP="00C7208C">
      <w:pPr>
        <w:spacing w:after="0" w:line="240" w:lineRule="auto"/>
      </w:pPr>
      <w:r>
        <w:t>Celková kupní c</w:t>
      </w:r>
      <w:r w:rsidR="00B931C7">
        <w:t xml:space="preserve">ena 16665 </w:t>
      </w:r>
      <w:r>
        <w:t>Kč</w:t>
      </w:r>
    </w:p>
    <w:p w:rsidR="00C7208C" w:rsidRDefault="00C7208C" w:rsidP="00C7208C">
      <w:pPr>
        <w:spacing w:after="0" w:line="240" w:lineRule="auto"/>
      </w:pPr>
    </w:p>
    <w:p w:rsidR="00C7208C" w:rsidRDefault="00C7208C" w:rsidP="00C7208C">
      <w:pPr>
        <w:spacing w:after="0" w:line="240" w:lineRule="auto"/>
      </w:pPr>
    </w:p>
    <w:p w:rsidR="00C7208C" w:rsidRDefault="00C7208C" w:rsidP="00C7208C">
      <w:pPr>
        <w:spacing w:after="0" w:line="240" w:lineRule="auto"/>
      </w:pPr>
      <w:r>
        <w:t>Vyvěšeno:</w:t>
      </w:r>
      <w:r w:rsidR="00E30601">
        <w:t xml:space="preserve"> 8. září 2014</w:t>
      </w:r>
    </w:p>
    <w:p w:rsidR="00C7208C" w:rsidRDefault="00C7208C" w:rsidP="00C7208C">
      <w:pPr>
        <w:spacing w:after="0" w:line="240" w:lineRule="auto"/>
      </w:pPr>
      <w:r>
        <w:t>Sejmuto:</w:t>
      </w:r>
      <w:r w:rsidR="00496417">
        <w:t xml:space="preserve"> </w:t>
      </w:r>
      <w:r w:rsidR="00E30601">
        <w:t>23. září 2014</w:t>
      </w:r>
      <w:bookmarkStart w:id="0" w:name="_GoBack"/>
      <w:bookmarkEnd w:id="0"/>
    </w:p>
    <w:p w:rsidR="00C7208C" w:rsidRDefault="00C7208C" w:rsidP="00C7208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Pavel Volavka</w:t>
      </w:r>
    </w:p>
    <w:p w:rsidR="00C7208C" w:rsidRPr="00C7208C" w:rsidRDefault="00C7208C" w:rsidP="00C7208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starosta</w:t>
      </w:r>
    </w:p>
    <w:sectPr w:rsidR="00C7208C" w:rsidRPr="00C7208C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0A77"/>
    <w:rsid w:val="00240040"/>
    <w:rsid w:val="00262383"/>
    <w:rsid w:val="003E7555"/>
    <w:rsid w:val="00496417"/>
    <w:rsid w:val="00514953"/>
    <w:rsid w:val="006E0285"/>
    <w:rsid w:val="006F280A"/>
    <w:rsid w:val="00AC15B4"/>
    <w:rsid w:val="00AC69C2"/>
    <w:rsid w:val="00AD0A77"/>
    <w:rsid w:val="00B931C7"/>
    <w:rsid w:val="00C01963"/>
    <w:rsid w:val="00C7208C"/>
    <w:rsid w:val="00D235C2"/>
    <w:rsid w:val="00E3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2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2</cp:revision>
  <cp:lastPrinted>2009-12-29T16:38:00Z</cp:lastPrinted>
  <dcterms:created xsi:type="dcterms:W3CDTF">2017-12-20T21:22:00Z</dcterms:created>
  <dcterms:modified xsi:type="dcterms:W3CDTF">2017-12-20T21:22:00Z</dcterms:modified>
</cp:coreProperties>
</file>